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58" w:rsidRDefault="00E94258" w:rsidP="00E94258">
      <w:pPr>
        <w:shd w:val="clear" w:color="auto" w:fill="FFFFFF"/>
        <w:spacing w:after="0" w:line="240" w:lineRule="auto"/>
        <w:rPr>
          <w:rFonts w:ascii="Times New Roman" w:eastAsia="Times New Roman" w:hAnsi="Times New Roman" w:cs="Times New Roman"/>
          <w:color w:val="333333"/>
          <w:sz w:val="21"/>
          <w:szCs w:val="21"/>
          <w:lang w:eastAsia="es-VE"/>
        </w:rPr>
      </w:pPr>
    </w:p>
    <w:p w:rsidR="00E94258" w:rsidRDefault="00E94258" w:rsidP="00E94258">
      <w:pPr>
        <w:shd w:val="clear" w:color="auto" w:fill="FFFFFF"/>
        <w:spacing w:after="0" w:line="240" w:lineRule="auto"/>
        <w:rPr>
          <w:rFonts w:ascii="Times New Roman" w:eastAsia="Times New Roman" w:hAnsi="Times New Roman" w:cs="Times New Roman"/>
          <w:color w:val="333333"/>
          <w:sz w:val="21"/>
          <w:szCs w:val="21"/>
          <w:lang w:eastAsia="es-VE"/>
        </w:rPr>
      </w:pPr>
    </w:p>
    <w:p w:rsidR="00E94258" w:rsidRPr="00E94258" w:rsidRDefault="00E94258" w:rsidP="00E94258">
      <w:pPr>
        <w:shd w:val="clear" w:color="auto" w:fill="FFFFFF"/>
        <w:spacing w:after="0" w:line="240" w:lineRule="auto"/>
        <w:rPr>
          <w:rFonts w:ascii="Times New Roman" w:eastAsia="Times New Roman" w:hAnsi="Times New Roman" w:cs="Times New Roman"/>
          <w:b/>
          <w:color w:val="333333"/>
          <w:sz w:val="28"/>
          <w:szCs w:val="28"/>
          <w:lang w:eastAsia="es-VE"/>
        </w:rPr>
      </w:pPr>
      <w:r w:rsidRPr="00E94258">
        <w:rPr>
          <w:rFonts w:ascii="Times New Roman" w:eastAsia="Times New Roman" w:hAnsi="Times New Roman" w:cs="Times New Roman"/>
          <w:b/>
          <w:color w:val="333333"/>
          <w:sz w:val="28"/>
          <w:szCs w:val="28"/>
          <w:lang w:eastAsia="es-VE"/>
        </w:rPr>
        <w:t xml:space="preserve">Obra de Teatro: </w:t>
      </w:r>
      <w:r>
        <w:rPr>
          <w:rFonts w:ascii="Times New Roman" w:eastAsia="Times New Roman" w:hAnsi="Times New Roman" w:cs="Times New Roman"/>
          <w:b/>
          <w:color w:val="333333"/>
          <w:sz w:val="28"/>
          <w:szCs w:val="28"/>
          <w:lang w:eastAsia="es-VE"/>
        </w:rPr>
        <w:t xml:space="preserve"> </w:t>
      </w:r>
      <w:r w:rsidRPr="00E94258">
        <w:rPr>
          <w:rFonts w:ascii="Times New Roman" w:eastAsia="Times New Roman" w:hAnsi="Times New Roman" w:cs="Times New Roman"/>
          <w:b/>
          <w:color w:val="333333"/>
          <w:sz w:val="28"/>
          <w:szCs w:val="28"/>
          <w:lang w:eastAsia="es-VE"/>
        </w:rPr>
        <w:t xml:space="preserve"> El Robo de la Arrobita</w:t>
      </w:r>
    </w:p>
    <w:p w:rsidR="00E94258" w:rsidRDefault="00E94258" w:rsidP="00E94258">
      <w:pPr>
        <w:shd w:val="clear" w:color="auto" w:fill="FFFFFF"/>
        <w:spacing w:after="0" w:line="240" w:lineRule="auto"/>
        <w:rPr>
          <w:rFonts w:ascii="Times New Roman" w:eastAsia="Times New Roman" w:hAnsi="Times New Roman" w:cs="Times New Roman"/>
          <w:color w:val="333333"/>
          <w:sz w:val="21"/>
          <w:szCs w:val="21"/>
          <w:lang w:eastAsia="es-VE"/>
        </w:rPr>
      </w:pPr>
    </w:p>
    <w:p w:rsidR="00E94258" w:rsidRDefault="00E94258" w:rsidP="00E94258">
      <w:pPr>
        <w:shd w:val="clear" w:color="auto" w:fill="FFFFFF"/>
        <w:spacing w:after="0" w:line="240" w:lineRule="auto"/>
        <w:rPr>
          <w:rFonts w:ascii="Times New Roman" w:eastAsia="Times New Roman" w:hAnsi="Times New Roman" w:cs="Times New Roman"/>
          <w:color w:val="333333"/>
          <w:sz w:val="21"/>
          <w:szCs w:val="21"/>
          <w:lang w:eastAsia="es-VE"/>
        </w:rPr>
      </w:pPr>
    </w:p>
    <w:p w:rsidR="00E94258" w:rsidRDefault="00E94258" w:rsidP="00E94258">
      <w:pPr>
        <w:shd w:val="clear" w:color="auto" w:fill="FFFFFF"/>
        <w:spacing w:after="0" w:line="240" w:lineRule="auto"/>
        <w:rPr>
          <w:rFonts w:ascii="Times New Roman" w:eastAsia="Times New Roman" w:hAnsi="Times New Roman" w:cs="Times New Roman"/>
          <w:color w:val="333333"/>
          <w:sz w:val="21"/>
          <w:szCs w:val="21"/>
          <w:lang w:eastAsia="es-VE"/>
        </w:rPr>
      </w:pPr>
      <w:r>
        <w:rPr>
          <w:rFonts w:ascii="Arial" w:hAnsi="Arial" w:cs="Arial"/>
          <w:noProof/>
          <w:sz w:val="20"/>
          <w:szCs w:val="20"/>
          <w:lang w:eastAsia="es-VE"/>
        </w:rPr>
        <w:drawing>
          <wp:inline distT="0" distB="0" distL="0" distR="0">
            <wp:extent cx="4762500" cy="3571875"/>
            <wp:effectExtent l="19050" t="0" r="0" b="0"/>
            <wp:docPr id="3" name="il_fi" descr="http://farm7.static.flickr.com/6039/6354123955_0c2e318f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rm7.static.flickr.com/6039/6354123955_0c2e318f1b.jpg"/>
                    <pic:cNvPicPr>
                      <a:picLocks noChangeAspect="1" noChangeArrowheads="1"/>
                    </pic:cNvPicPr>
                  </pic:nvPicPr>
                  <pic:blipFill>
                    <a:blip r:embed="rId6" cstate="print"/>
                    <a:srcRect/>
                    <a:stretch>
                      <a:fillRect/>
                    </a:stretch>
                  </pic:blipFill>
                  <pic:spPr bwMode="auto">
                    <a:xfrm>
                      <a:off x="0" y="0"/>
                      <a:ext cx="4762500" cy="3571875"/>
                    </a:xfrm>
                    <a:prstGeom prst="rect">
                      <a:avLst/>
                    </a:prstGeom>
                    <a:noFill/>
                    <a:ln w="9525">
                      <a:noFill/>
                      <a:miter lim="800000"/>
                      <a:headEnd/>
                      <a:tailEnd/>
                    </a:ln>
                  </pic:spPr>
                </pic:pic>
              </a:graphicData>
            </a:graphic>
          </wp:inline>
        </w:drawing>
      </w:r>
    </w:p>
    <w:p w:rsidR="00E94258" w:rsidRDefault="00E94258" w:rsidP="00E94258">
      <w:pPr>
        <w:shd w:val="clear" w:color="auto" w:fill="FFFFFF"/>
        <w:spacing w:after="0" w:line="240" w:lineRule="auto"/>
        <w:rPr>
          <w:rFonts w:ascii="Times New Roman" w:eastAsia="Times New Roman" w:hAnsi="Times New Roman" w:cs="Times New Roman"/>
          <w:color w:val="333333"/>
          <w:sz w:val="21"/>
          <w:szCs w:val="21"/>
          <w:lang w:eastAsia="es-VE"/>
        </w:rPr>
      </w:pPr>
    </w:p>
    <w:p w:rsidR="00E94258" w:rsidRDefault="00E94258" w:rsidP="00E94258">
      <w:pPr>
        <w:shd w:val="clear" w:color="auto" w:fill="FFFFFF"/>
        <w:spacing w:after="0" w:line="240" w:lineRule="auto"/>
        <w:rPr>
          <w:rFonts w:ascii="Times New Roman" w:eastAsia="Times New Roman" w:hAnsi="Times New Roman" w:cs="Times New Roman"/>
          <w:color w:val="333333"/>
          <w:sz w:val="21"/>
          <w:szCs w:val="21"/>
          <w:lang w:eastAsia="es-VE"/>
        </w:rPr>
      </w:pPr>
    </w:p>
    <w:p w:rsidR="00E94258" w:rsidRDefault="00E94258" w:rsidP="00E94258">
      <w:pPr>
        <w:shd w:val="clear" w:color="auto" w:fill="FFFFFF"/>
        <w:spacing w:after="0" w:line="240" w:lineRule="auto"/>
        <w:rPr>
          <w:rFonts w:ascii="Times New Roman" w:eastAsia="Times New Roman" w:hAnsi="Times New Roman" w:cs="Times New Roman"/>
          <w:color w:val="333333"/>
          <w:sz w:val="21"/>
          <w:szCs w:val="21"/>
          <w:lang w:eastAsia="es-VE"/>
        </w:rPr>
      </w:pPr>
    </w:p>
    <w:p w:rsidR="00E94258" w:rsidRDefault="00E94258" w:rsidP="00E94258">
      <w:pPr>
        <w:shd w:val="clear" w:color="auto" w:fill="FFFFFF"/>
        <w:spacing w:after="0" w:line="240" w:lineRule="auto"/>
        <w:rPr>
          <w:rFonts w:ascii="Times New Roman" w:eastAsia="Times New Roman" w:hAnsi="Times New Roman" w:cs="Times New Roman"/>
          <w:color w:val="333333"/>
          <w:sz w:val="21"/>
          <w:szCs w:val="21"/>
          <w:lang w:eastAsia="es-VE"/>
        </w:rPr>
      </w:pPr>
      <w:r>
        <w:rPr>
          <w:rFonts w:ascii="Arial" w:hAnsi="Arial" w:cs="Arial"/>
          <w:noProof/>
          <w:sz w:val="20"/>
          <w:szCs w:val="20"/>
          <w:lang w:eastAsia="es-VE"/>
        </w:rPr>
        <w:drawing>
          <wp:inline distT="0" distB="0" distL="0" distR="0">
            <wp:extent cx="5612130" cy="3151602"/>
            <wp:effectExtent l="19050" t="0" r="7620" b="0"/>
            <wp:docPr id="4" name="il_fi" descr="http://4.bp.blogspot.com/-GohCI3FQs5A/TsGIU-vtpXI/AAAAAAAAG00/xjcpj04NwdA/s1600/IMG_2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GohCI3FQs5A/TsGIU-vtpXI/AAAAAAAAG00/xjcpj04NwdA/s1600/IMG_2690.JPG"/>
                    <pic:cNvPicPr>
                      <a:picLocks noChangeAspect="1" noChangeArrowheads="1"/>
                    </pic:cNvPicPr>
                  </pic:nvPicPr>
                  <pic:blipFill>
                    <a:blip r:embed="rId7" cstate="print"/>
                    <a:srcRect/>
                    <a:stretch>
                      <a:fillRect/>
                    </a:stretch>
                  </pic:blipFill>
                  <pic:spPr bwMode="auto">
                    <a:xfrm>
                      <a:off x="0" y="0"/>
                      <a:ext cx="5612130" cy="3151602"/>
                    </a:xfrm>
                    <a:prstGeom prst="rect">
                      <a:avLst/>
                    </a:prstGeom>
                    <a:noFill/>
                    <a:ln w="9525">
                      <a:noFill/>
                      <a:miter lim="800000"/>
                      <a:headEnd/>
                      <a:tailEnd/>
                    </a:ln>
                  </pic:spPr>
                </pic:pic>
              </a:graphicData>
            </a:graphic>
          </wp:inline>
        </w:drawing>
      </w:r>
    </w:p>
    <w:p w:rsidR="00E94258" w:rsidRDefault="00E94258" w:rsidP="00E94258">
      <w:pPr>
        <w:shd w:val="clear" w:color="auto" w:fill="FFFFFF"/>
        <w:spacing w:after="0" w:line="240" w:lineRule="auto"/>
        <w:rPr>
          <w:rFonts w:ascii="Times New Roman" w:eastAsia="Times New Roman" w:hAnsi="Times New Roman" w:cs="Times New Roman"/>
          <w:color w:val="333333"/>
          <w:sz w:val="21"/>
          <w:szCs w:val="21"/>
          <w:lang w:eastAsia="es-VE"/>
        </w:rPr>
      </w:pPr>
    </w:p>
    <w:p w:rsidR="00E94258" w:rsidRDefault="00E94258" w:rsidP="00E94258">
      <w:pPr>
        <w:spacing w:after="0"/>
      </w:pPr>
      <w:r>
        <w:rPr>
          <w:b/>
          <w:color w:val="FF0000"/>
          <w:sz w:val="28"/>
          <w:szCs w:val="28"/>
        </w:rPr>
        <w:lastRenderedPageBreak/>
        <w:t>C</w:t>
      </w:r>
      <w:r w:rsidRPr="00E94258">
        <w:rPr>
          <w:b/>
          <w:color w:val="FF0000"/>
          <w:sz w:val="28"/>
          <w:szCs w:val="28"/>
        </w:rPr>
        <w:t>entro de Estudios Latinoamericanos Rómulo Gallegos</w:t>
      </w:r>
      <w:r>
        <w:rPr>
          <w:b/>
          <w:color w:val="FF0000"/>
          <w:sz w:val="28"/>
          <w:szCs w:val="28"/>
        </w:rPr>
        <w:t xml:space="preserve"> (CELARG)</w:t>
      </w:r>
    </w:p>
    <w:p w:rsidR="00E94258" w:rsidRDefault="00E94258" w:rsidP="00E94258">
      <w:pPr>
        <w:shd w:val="clear" w:color="auto" w:fill="FFFFFF"/>
        <w:spacing w:after="0" w:line="240" w:lineRule="auto"/>
        <w:rPr>
          <w:rFonts w:ascii="Times New Roman" w:eastAsia="Times New Roman" w:hAnsi="Times New Roman" w:cs="Times New Roman"/>
          <w:color w:val="333333"/>
          <w:sz w:val="21"/>
          <w:szCs w:val="21"/>
          <w:lang w:eastAsia="es-VE"/>
        </w:rPr>
      </w:pPr>
    </w:p>
    <w:p w:rsidR="00E94258" w:rsidRPr="00E94258" w:rsidRDefault="00E94258" w:rsidP="00E94258">
      <w:pPr>
        <w:shd w:val="clear" w:color="auto" w:fill="FFFFFF"/>
        <w:spacing w:after="0" w:line="240" w:lineRule="auto"/>
        <w:rPr>
          <w:rFonts w:ascii="Times New Roman" w:eastAsia="Times New Roman" w:hAnsi="Times New Roman" w:cs="Times New Roman"/>
          <w:color w:val="333333"/>
          <w:sz w:val="21"/>
          <w:szCs w:val="21"/>
          <w:lang w:eastAsia="es-VE"/>
        </w:rPr>
      </w:pPr>
      <w:r w:rsidRPr="00E94258">
        <w:rPr>
          <w:rFonts w:ascii="Times New Roman" w:eastAsia="Times New Roman" w:hAnsi="Times New Roman" w:cs="Times New Roman"/>
          <w:color w:val="333333"/>
          <w:sz w:val="21"/>
          <w:szCs w:val="21"/>
          <w:lang w:eastAsia="es-VE"/>
        </w:rPr>
        <w:t xml:space="preserve">Continuando con las programaciones de sus cuarenta años, la </w:t>
      </w:r>
      <w:r w:rsidRPr="00E94258">
        <w:rPr>
          <w:rFonts w:ascii="Times New Roman" w:eastAsia="Times New Roman" w:hAnsi="Times New Roman" w:cs="Times New Roman"/>
          <w:b/>
          <w:bCs/>
          <w:color w:val="333333"/>
          <w:sz w:val="21"/>
          <w:szCs w:val="21"/>
          <w:lang w:eastAsia="es-VE"/>
        </w:rPr>
        <w:t>Fundación Rajatabla</w:t>
      </w:r>
      <w:r w:rsidRPr="00E94258">
        <w:rPr>
          <w:rFonts w:ascii="Times New Roman" w:eastAsia="Times New Roman" w:hAnsi="Times New Roman" w:cs="Times New Roman"/>
          <w:color w:val="333333"/>
          <w:sz w:val="21"/>
          <w:szCs w:val="21"/>
          <w:lang w:eastAsia="es-VE"/>
        </w:rPr>
        <w:t xml:space="preserve"> estrena este</w:t>
      </w:r>
      <w:r w:rsidRPr="00E94258">
        <w:rPr>
          <w:rFonts w:ascii="Times New Roman" w:eastAsia="Times New Roman" w:hAnsi="Times New Roman" w:cs="Times New Roman"/>
          <w:b/>
          <w:bCs/>
          <w:color w:val="333333"/>
          <w:sz w:val="21"/>
          <w:szCs w:val="21"/>
          <w:lang w:eastAsia="es-VE"/>
        </w:rPr>
        <w:t xml:space="preserve"> sábado 12 de noviembre</w:t>
      </w:r>
      <w:r w:rsidRPr="00E94258">
        <w:rPr>
          <w:rFonts w:ascii="Times New Roman" w:eastAsia="Times New Roman" w:hAnsi="Times New Roman" w:cs="Times New Roman"/>
          <w:color w:val="333333"/>
          <w:sz w:val="21"/>
          <w:szCs w:val="21"/>
          <w:lang w:eastAsia="es-VE"/>
        </w:rPr>
        <w:t xml:space="preserve">, a las </w:t>
      </w:r>
      <w:r w:rsidRPr="00E94258">
        <w:rPr>
          <w:rFonts w:ascii="Times New Roman" w:eastAsia="Times New Roman" w:hAnsi="Times New Roman" w:cs="Times New Roman"/>
          <w:b/>
          <w:bCs/>
          <w:color w:val="333333"/>
          <w:sz w:val="21"/>
          <w:szCs w:val="21"/>
          <w:lang w:eastAsia="es-VE"/>
        </w:rPr>
        <w:t>tres de la tarde</w:t>
      </w:r>
      <w:r w:rsidRPr="00E94258">
        <w:rPr>
          <w:rFonts w:ascii="Times New Roman" w:eastAsia="Times New Roman" w:hAnsi="Times New Roman" w:cs="Times New Roman"/>
          <w:color w:val="333333"/>
          <w:sz w:val="21"/>
          <w:szCs w:val="21"/>
          <w:lang w:eastAsia="es-VE"/>
        </w:rPr>
        <w:t xml:space="preserve"> en la Sala 1 de La Fundación </w:t>
      </w:r>
      <w:r w:rsidRPr="00E94258">
        <w:rPr>
          <w:rFonts w:ascii="Times New Roman" w:eastAsia="Times New Roman" w:hAnsi="Times New Roman" w:cs="Times New Roman"/>
          <w:b/>
          <w:bCs/>
          <w:color w:val="333333"/>
          <w:sz w:val="21"/>
          <w:szCs w:val="21"/>
          <w:lang w:eastAsia="es-VE"/>
        </w:rPr>
        <w:t>Celarg,</w:t>
      </w:r>
      <w:r w:rsidRPr="00E94258">
        <w:rPr>
          <w:rFonts w:ascii="Times New Roman" w:eastAsia="Times New Roman" w:hAnsi="Times New Roman" w:cs="Times New Roman"/>
          <w:color w:val="333333"/>
          <w:sz w:val="21"/>
          <w:szCs w:val="21"/>
          <w:lang w:eastAsia="es-VE"/>
        </w:rPr>
        <w:t xml:space="preserve"> el musical infantil de corte cibernético </w:t>
      </w:r>
      <w:r w:rsidRPr="00E94258">
        <w:rPr>
          <w:rFonts w:ascii="Times New Roman" w:eastAsia="Times New Roman" w:hAnsi="Times New Roman" w:cs="Times New Roman"/>
          <w:i/>
          <w:iCs/>
          <w:color w:val="333333"/>
          <w:sz w:val="21"/>
          <w:szCs w:val="21"/>
          <w:lang w:eastAsia="es-VE"/>
        </w:rPr>
        <w:t xml:space="preserve">"El Robo de la Arrobita" </w:t>
      </w:r>
      <w:r w:rsidRPr="00E94258">
        <w:rPr>
          <w:rFonts w:ascii="Times New Roman" w:eastAsia="Times New Roman" w:hAnsi="Times New Roman" w:cs="Times New Roman"/>
          <w:color w:val="333333"/>
          <w:sz w:val="21"/>
          <w:szCs w:val="21"/>
          <w:lang w:eastAsia="es-VE"/>
        </w:rPr>
        <w:t xml:space="preserve">de Carmen García Vilar, bajo la dirección de </w:t>
      </w:r>
      <w:r w:rsidRPr="00E94258">
        <w:rPr>
          <w:rFonts w:ascii="Times New Roman" w:eastAsia="Times New Roman" w:hAnsi="Times New Roman" w:cs="Times New Roman"/>
          <w:b/>
          <w:bCs/>
          <w:color w:val="333333"/>
          <w:sz w:val="21"/>
          <w:szCs w:val="21"/>
          <w:lang w:eastAsia="es-VE"/>
        </w:rPr>
        <w:t>Dairo Piñeres</w:t>
      </w:r>
      <w:r w:rsidRPr="00E94258">
        <w:rPr>
          <w:rFonts w:ascii="Times New Roman" w:eastAsia="Times New Roman" w:hAnsi="Times New Roman" w:cs="Times New Roman"/>
          <w:color w:val="333333"/>
          <w:sz w:val="21"/>
          <w:szCs w:val="21"/>
          <w:lang w:eastAsia="es-VE"/>
        </w:rPr>
        <w:t>. Esta pieza fue seleccionada para la II Muestra de Dramaturgia Nacional de Rajatabla.</w:t>
      </w:r>
      <w:r w:rsidRPr="00E94258">
        <w:rPr>
          <w:rFonts w:ascii="Times New Roman" w:eastAsia="Times New Roman" w:hAnsi="Times New Roman" w:cs="Times New Roman"/>
          <w:color w:val="333333"/>
          <w:sz w:val="21"/>
          <w:szCs w:val="21"/>
          <w:lang w:eastAsia="es-VE"/>
        </w:rPr>
        <w:br/>
      </w:r>
      <w:r w:rsidRPr="00E94258">
        <w:rPr>
          <w:rFonts w:ascii="Times New Roman" w:eastAsia="Times New Roman" w:hAnsi="Times New Roman" w:cs="Times New Roman"/>
          <w:i/>
          <w:color w:val="333333"/>
          <w:sz w:val="21"/>
          <w:szCs w:val="21"/>
          <w:lang w:eastAsia="es-VE"/>
        </w:rPr>
        <w:br/>
      </w:r>
      <w:r w:rsidRPr="00E94258">
        <w:rPr>
          <w:rFonts w:ascii="Times New Roman" w:eastAsia="Times New Roman" w:hAnsi="Times New Roman" w:cs="Times New Roman"/>
          <w:color w:val="333333"/>
          <w:sz w:val="21"/>
          <w:szCs w:val="21"/>
          <w:lang w:eastAsia="es-VE"/>
        </w:rPr>
        <w:t xml:space="preserve">Con las técnicas del cibermusical, la pieza nos cuenta la historia de tres niños, fanáticos de las computadoras y que se ven frustrados cuando Hohoho, un cyber- ente malvado envía a sus virus a robarse </w:t>
      </w:r>
      <w:r w:rsidRPr="00E94258">
        <w:rPr>
          <w:rFonts w:ascii="Times New Roman" w:eastAsia="Times New Roman" w:hAnsi="Times New Roman" w:cs="Times New Roman"/>
          <w:b/>
          <w:bCs/>
          <w:color w:val="333333"/>
          <w:sz w:val="21"/>
          <w:szCs w:val="21"/>
          <w:lang w:eastAsia="es-VE"/>
        </w:rPr>
        <w:t xml:space="preserve">La Arrobita </w:t>
      </w:r>
      <w:r w:rsidRPr="00E94258">
        <w:rPr>
          <w:rFonts w:ascii="Times New Roman" w:eastAsia="Times New Roman" w:hAnsi="Times New Roman" w:cs="Times New Roman"/>
          <w:color w:val="333333"/>
          <w:sz w:val="21"/>
          <w:szCs w:val="21"/>
          <w:lang w:eastAsia="es-VE"/>
        </w:rPr>
        <w:t xml:space="preserve">y atrapa a los pequeños en el ciberespacio trasportándolos a un mundo donde tienen que sobrevivir a gusanos, </w:t>
      </w:r>
      <w:r w:rsidRPr="00E94258">
        <w:rPr>
          <w:rFonts w:ascii="Times New Roman" w:eastAsia="Times New Roman" w:hAnsi="Times New Roman" w:cs="Times New Roman"/>
          <w:i/>
          <w:iCs/>
          <w:color w:val="333333"/>
          <w:sz w:val="21"/>
          <w:szCs w:val="21"/>
          <w:lang w:eastAsia="es-VE"/>
        </w:rPr>
        <w:t>spam</w:t>
      </w:r>
      <w:r w:rsidRPr="00E94258">
        <w:rPr>
          <w:rFonts w:ascii="Times New Roman" w:eastAsia="Times New Roman" w:hAnsi="Times New Roman" w:cs="Times New Roman"/>
          <w:color w:val="333333"/>
          <w:sz w:val="21"/>
          <w:szCs w:val="21"/>
          <w:lang w:eastAsia="es-VE"/>
        </w:rPr>
        <w:t xml:space="preserve">, virus, y otros seres diabólicos de las redes, siendo expuestos a programas manipulados por mentes no muy amigables. Su objetivo es recobrar a </w:t>
      </w:r>
      <w:r w:rsidRPr="00E94258">
        <w:rPr>
          <w:rFonts w:ascii="Times New Roman" w:eastAsia="Times New Roman" w:hAnsi="Times New Roman" w:cs="Times New Roman"/>
          <w:b/>
          <w:bCs/>
          <w:color w:val="333333"/>
          <w:sz w:val="21"/>
          <w:szCs w:val="21"/>
          <w:lang w:eastAsia="es-VE"/>
        </w:rPr>
        <w:t xml:space="preserve">La Arrobita </w:t>
      </w:r>
      <w:r w:rsidRPr="00E94258">
        <w:rPr>
          <w:rFonts w:ascii="Times New Roman" w:eastAsia="Times New Roman" w:hAnsi="Times New Roman" w:cs="Times New Roman"/>
          <w:color w:val="333333"/>
          <w:sz w:val="21"/>
          <w:szCs w:val="21"/>
          <w:lang w:eastAsia="es-VE"/>
        </w:rPr>
        <w:t>y poder controlar ellos la computadora en vez de ser controlados por ella.</w:t>
      </w:r>
      <w:r w:rsidRPr="00E94258">
        <w:rPr>
          <w:rFonts w:ascii="Times New Roman" w:eastAsia="Times New Roman" w:hAnsi="Times New Roman" w:cs="Times New Roman"/>
          <w:color w:val="333333"/>
          <w:sz w:val="21"/>
          <w:szCs w:val="21"/>
          <w:lang w:eastAsia="es-VE"/>
        </w:rPr>
        <w:br/>
      </w:r>
      <w:r w:rsidRPr="00E94258">
        <w:rPr>
          <w:rFonts w:ascii="Times New Roman" w:eastAsia="Times New Roman" w:hAnsi="Times New Roman" w:cs="Times New Roman"/>
          <w:color w:val="333333"/>
          <w:sz w:val="21"/>
          <w:szCs w:val="21"/>
          <w:lang w:eastAsia="es-VE"/>
        </w:rPr>
        <w:br/>
      </w:r>
      <w:r w:rsidRPr="00E94258">
        <w:rPr>
          <w:rFonts w:ascii="Times New Roman" w:eastAsia="Times New Roman" w:hAnsi="Times New Roman" w:cs="Times New Roman"/>
          <w:i/>
          <w:iCs/>
          <w:color w:val="333333"/>
          <w:sz w:val="21"/>
          <w:szCs w:val="21"/>
          <w:lang w:eastAsia="es-VE"/>
        </w:rPr>
        <w:t xml:space="preserve">"El Robo de la Arrobita" </w:t>
      </w:r>
      <w:r w:rsidRPr="00E94258">
        <w:rPr>
          <w:rFonts w:ascii="Times New Roman" w:eastAsia="Times New Roman" w:hAnsi="Times New Roman" w:cs="Times New Roman"/>
          <w:color w:val="333333"/>
          <w:sz w:val="21"/>
          <w:szCs w:val="21"/>
          <w:lang w:eastAsia="es-VE"/>
        </w:rPr>
        <w:t>es una indagación de su autora sobre los peligros que encierra internet cuando los niños son expuestos a ella sin un debido control y entonces un medio que debería ser de gran beneficio para el colectivo infantil puede perjudicar su bienestar físico y emocional.</w:t>
      </w:r>
      <w:r w:rsidRPr="00E94258">
        <w:rPr>
          <w:rFonts w:ascii="Times New Roman" w:eastAsia="Times New Roman" w:hAnsi="Times New Roman" w:cs="Times New Roman"/>
          <w:color w:val="333333"/>
          <w:sz w:val="21"/>
          <w:szCs w:val="21"/>
          <w:lang w:eastAsia="es-VE"/>
        </w:rPr>
        <w:br/>
      </w:r>
      <w:r w:rsidRPr="00E94258">
        <w:rPr>
          <w:rFonts w:ascii="Times New Roman" w:eastAsia="Times New Roman" w:hAnsi="Times New Roman" w:cs="Times New Roman"/>
          <w:color w:val="333333"/>
          <w:sz w:val="21"/>
          <w:szCs w:val="21"/>
          <w:lang w:eastAsia="es-VE"/>
        </w:rPr>
        <w:br/>
        <w:t>Bajo la dirección de Dairo Piñeres actúan: Evelia Di Genaro, Ernesto Campos, Jean Franco Di Marchi, Juan Pablo García, Melisa Inojosa, Humberto Garcés, Abilio Torres, Angel Pájaro, Alirio Valero, Scarlet Jaimes, Weidrey Meléndez, Gustavo Rangel, Daniela Micucci, y Jeferson López: la música es de Juan Pablo García, las coreografías de Rolando Giménez, el diseño de escenografía de Elvis Chaveinte, el diseño de vestuario de Yosmary González, el diseño de luces de David Blanco , la producción Artística de Gerardo Luongo y la Producción General de William López.</w:t>
      </w:r>
      <w:r w:rsidRPr="00E94258">
        <w:rPr>
          <w:rFonts w:ascii="Times New Roman" w:eastAsia="Times New Roman" w:hAnsi="Times New Roman" w:cs="Times New Roman"/>
          <w:color w:val="333333"/>
          <w:sz w:val="21"/>
          <w:szCs w:val="21"/>
          <w:lang w:eastAsia="es-VE"/>
        </w:rPr>
        <w:br/>
      </w:r>
      <w:r w:rsidRPr="00E94258">
        <w:rPr>
          <w:rFonts w:ascii="Times New Roman" w:eastAsia="Times New Roman" w:hAnsi="Times New Roman" w:cs="Times New Roman"/>
          <w:color w:val="333333"/>
          <w:sz w:val="21"/>
          <w:szCs w:val="21"/>
          <w:lang w:eastAsia="es-VE"/>
        </w:rPr>
        <w:br/>
        <w:t xml:space="preserve">Con </w:t>
      </w:r>
      <w:r w:rsidRPr="00E94258">
        <w:rPr>
          <w:rFonts w:ascii="Times New Roman" w:eastAsia="Times New Roman" w:hAnsi="Times New Roman" w:cs="Times New Roman"/>
          <w:i/>
          <w:iCs/>
          <w:color w:val="333333"/>
          <w:sz w:val="21"/>
          <w:szCs w:val="21"/>
          <w:lang w:eastAsia="es-VE"/>
        </w:rPr>
        <w:t>“El Robo de la Arrobita”</w:t>
      </w:r>
      <w:r w:rsidRPr="00E94258">
        <w:rPr>
          <w:rFonts w:ascii="Times New Roman" w:eastAsia="Times New Roman" w:hAnsi="Times New Roman" w:cs="Times New Roman"/>
          <w:color w:val="333333"/>
          <w:sz w:val="21"/>
          <w:szCs w:val="21"/>
          <w:lang w:eastAsia="es-VE"/>
        </w:rPr>
        <w:t xml:space="preserve"> de Carmen García Vilar, Rajatabla continúa con la II Muestra de Dramaturgia Nacional de la que ya han estrenado</w:t>
      </w:r>
      <w:r w:rsidRPr="00E94258">
        <w:rPr>
          <w:rFonts w:ascii="Times New Roman" w:eastAsia="Times New Roman" w:hAnsi="Times New Roman" w:cs="Times New Roman"/>
          <w:i/>
          <w:iCs/>
          <w:color w:val="333333"/>
          <w:sz w:val="21"/>
          <w:szCs w:val="21"/>
          <w:lang w:eastAsia="es-VE"/>
        </w:rPr>
        <w:t xml:space="preserve"> “Obra para dormir al público”</w:t>
      </w:r>
      <w:r w:rsidRPr="00E94258">
        <w:rPr>
          <w:rFonts w:ascii="Times New Roman" w:eastAsia="Times New Roman" w:hAnsi="Times New Roman" w:cs="Times New Roman"/>
          <w:color w:val="333333"/>
          <w:sz w:val="21"/>
          <w:szCs w:val="21"/>
          <w:lang w:eastAsia="es-VE"/>
        </w:rPr>
        <w:t xml:space="preserve"> de Rodolfo Santana, </w:t>
      </w:r>
      <w:r w:rsidRPr="00E94258">
        <w:rPr>
          <w:rFonts w:ascii="Times New Roman" w:eastAsia="Times New Roman" w:hAnsi="Times New Roman" w:cs="Times New Roman"/>
          <w:i/>
          <w:iCs/>
          <w:color w:val="333333"/>
          <w:sz w:val="21"/>
          <w:szCs w:val="21"/>
          <w:lang w:eastAsia="es-VE"/>
        </w:rPr>
        <w:t>“Nosotras”</w:t>
      </w:r>
      <w:r w:rsidRPr="00E94258">
        <w:rPr>
          <w:rFonts w:ascii="Times New Roman" w:eastAsia="Times New Roman" w:hAnsi="Times New Roman" w:cs="Times New Roman"/>
          <w:color w:val="333333"/>
          <w:sz w:val="21"/>
          <w:szCs w:val="21"/>
          <w:lang w:eastAsia="es-VE"/>
        </w:rPr>
        <w:t xml:space="preserve"> de Marisabel Dávila, </w:t>
      </w:r>
      <w:r w:rsidRPr="00E94258">
        <w:rPr>
          <w:rFonts w:ascii="Times New Roman" w:eastAsia="Times New Roman" w:hAnsi="Times New Roman" w:cs="Times New Roman"/>
          <w:i/>
          <w:iCs/>
          <w:color w:val="333333"/>
          <w:sz w:val="21"/>
          <w:szCs w:val="21"/>
          <w:lang w:eastAsia="es-VE"/>
        </w:rPr>
        <w:t xml:space="preserve">“Yo soy John Lennon” </w:t>
      </w:r>
      <w:r w:rsidRPr="00E94258">
        <w:rPr>
          <w:rFonts w:ascii="Times New Roman" w:eastAsia="Times New Roman" w:hAnsi="Times New Roman" w:cs="Times New Roman"/>
          <w:color w:val="333333"/>
          <w:sz w:val="21"/>
          <w:szCs w:val="21"/>
          <w:lang w:eastAsia="es-VE"/>
        </w:rPr>
        <w:t xml:space="preserve">de Paul Salazar, “Honor a mis padres” de Elio Palencia (Premio Municipal de Dramaturgia), </w:t>
      </w:r>
      <w:r w:rsidRPr="00E94258">
        <w:rPr>
          <w:rFonts w:ascii="Times New Roman" w:eastAsia="Times New Roman" w:hAnsi="Times New Roman" w:cs="Times New Roman"/>
          <w:i/>
          <w:iCs/>
          <w:color w:val="333333"/>
          <w:sz w:val="21"/>
          <w:szCs w:val="21"/>
          <w:lang w:eastAsia="es-VE"/>
        </w:rPr>
        <w:t xml:space="preserve">“Mi Vida por un sueño” </w:t>
      </w:r>
      <w:r w:rsidRPr="00E94258">
        <w:rPr>
          <w:rFonts w:ascii="Times New Roman" w:eastAsia="Times New Roman" w:hAnsi="Times New Roman" w:cs="Times New Roman"/>
          <w:color w:val="333333"/>
          <w:sz w:val="21"/>
          <w:szCs w:val="21"/>
          <w:lang w:eastAsia="es-VE"/>
        </w:rPr>
        <w:t xml:space="preserve">de José Antonio Barrios, y </w:t>
      </w:r>
      <w:r w:rsidRPr="00E94258">
        <w:rPr>
          <w:rFonts w:ascii="Times New Roman" w:eastAsia="Times New Roman" w:hAnsi="Times New Roman" w:cs="Times New Roman"/>
          <w:i/>
          <w:iCs/>
          <w:color w:val="333333"/>
          <w:sz w:val="21"/>
          <w:szCs w:val="21"/>
          <w:lang w:eastAsia="es-VE"/>
        </w:rPr>
        <w:t>“Agridulce”</w:t>
      </w:r>
      <w:r w:rsidRPr="00E94258">
        <w:rPr>
          <w:rFonts w:ascii="Times New Roman" w:eastAsia="Times New Roman" w:hAnsi="Times New Roman" w:cs="Times New Roman"/>
          <w:color w:val="333333"/>
          <w:sz w:val="21"/>
          <w:szCs w:val="21"/>
          <w:lang w:eastAsia="es-VE"/>
        </w:rPr>
        <w:t xml:space="preserve"> de Glenner Morales.</w:t>
      </w:r>
      <w:r w:rsidRPr="00E94258">
        <w:rPr>
          <w:rFonts w:ascii="Times New Roman" w:eastAsia="Times New Roman" w:hAnsi="Times New Roman" w:cs="Times New Roman"/>
          <w:color w:val="333333"/>
          <w:sz w:val="21"/>
          <w:szCs w:val="21"/>
          <w:lang w:eastAsia="es-VE"/>
        </w:rPr>
        <w:br/>
      </w:r>
      <w:r w:rsidRPr="00E94258">
        <w:rPr>
          <w:rFonts w:ascii="Times New Roman" w:eastAsia="Times New Roman" w:hAnsi="Times New Roman" w:cs="Times New Roman"/>
          <w:color w:val="333333"/>
          <w:sz w:val="21"/>
          <w:szCs w:val="21"/>
          <w:lang w:eastAsia="es-VE"/>
        </w:rPr>
        <w:br/>
        <w:t xml:space="preserve">De esta manera </w:t>
      </w:r>
      <w:r w:rsidRPr="00E94258">
        <w:rPr>
          <w:rFonts w:ascii="Times New Roman" w:eastAsia="Times New Roman" w:hAnsi="Times New Roman" w:cs="Times New Roman"/>
          <w:b/>
          <w:bCs/>
          <w:color w:val="333333"/>
          <w:sz w:val="21"/>
          <w:szCs w:val="21"/>
          <w:lang w:eastAsia="es-VE"/>
        </w:rPr>
        <w:t>Rajatabla continúa con las celebraciones de sus cuarenta años de actividades</w:t>
      </w:r>
      <w:r w:rsidRPr="00E94258">
        <w:rPr>
          <w:rFonts w:ascii="Times New Roman" w:eastAsia="Times New Roman" w:hAnsi="Times New Roman" w:cs="Times New Roman"/>
          <w:color w:val="333333"/>
          <w:sz w:val="21"/>
          <w:szCs w:val="21"/>
          <w:lang w:eastAsia="es-VE"/>
        </w:rPr>
        <w:t xml:space="preserve">, la cual cerrará en febrero del próximo año con el estreno de </w:t>
      </w:r>
      <w:r w:rsidRPr="00E94258">
        <w:rPr>
          <w:rFonts w:ascii="Times New Roman" w:eastAsia="Times New Roman" w:hAnsi="Times New Roman" w:cs="Times New Roman"/>
          <w:i/>
          <w:iCs/>
          <w:color w:val="333333"/>
          <w:sz w:val="21"/>
          <w:szCs w:val="21"/>
          <w:lang w:eastAsia="es-VE"/>
        </w:rPr>
        <w:t xml:space="preserve">“El Más Mejor” </w:t>
      </w:r>
      <w:r w:rsidRPr="00E94258">
        <w:rPr>
          <w:rFonts w:ascii="Times New Roman" w:eastAsia="Times New Roman" w:hAnsi="Times New Roman" w:cs="Times New Roman"/>
          <w:color w:val="333333"/>
          <w:sz w:val="21"/>
          <w:szCs w:val="21"/>
          <w:lang w:eastAsia="es-VE"/>
        </w:rPr>
        <w:t>de Roberto Azuaje. Así mismo la Fundación ha estado realizando una intensa programación de teatro de calle con presentaciones de</w:t>
      </w:r>
      <w:r w:rsidRPr="00E94258">
        <w:rPr>
          <w:rFonts w:ascii="Times New Roman" w:eastAsia="Times New Roman" w:hAnsi="Times New Roman" w:cs="Times New Roman"/>
          <w:i/>
          <w:iCs/>
          <w:color w:val="333333"/>
          <w:sz w:val="21"/>
          <w:szCs w:val="21"/>
          <w:lang w:eastAsia="es-VE"/>
        </w:rPr>
        <w:t xml:space="preserve"> “Los Amores de Willian”</w:t>
      </w:r>
      <w:r w:rsidRPr="00E94258">
        <w:rPr>
          <w:rFonts w:ascii="Times New Roman" w:eastAsia="Times New Roman" w:hAnsi="Times New Roman" w:cs="Times New Roman"/>
          <w:color w:val="333333"/>
          <w:sz w:val="21"/>
          <w:szCs w:val="21"/>
          <w:lang w:eastAsia="es-VE"/>
        </w:rPr>
        <w:t xml:space="preserve"> en diversos refugios capitalinos, </w:t>
      </w:r>
      <w:r w:rsidRPr="00E94258">
        <w:rPr>
          <w:rFonts w:ascii="Times New Roman" w:eastAsia="Times New Roman" w:hAnsi="Times New Roman" w:cs="Times New Roman"/>
          <w:i/>
          <w:iCs/>
          <w:color w:val="333333"/>
          <w:sz w:val="21"/>
          <w:szCs w:val="21"/>
          <w:lang w:eastAsia="es-VE"/>
        </w:rPr>
        <w:t xml:space="preserve">“José Amindra” </w:t>
      </w:r>
      <w:r w:rsidRPr="00E94258">
        <w:rPr>
          <w:rFonts w:ascii="Times New Roman" w:eastAsia="Times New Roman" w:hAnsi="Times New Roman" w:cs="Times New Roman"/>
          <w:color w:val="333333"/>
          <w:sz w:val="21"/>
          <w:szCs w:val="21"/>
          <w:lang w:eastAsia="es-VE"/>
        </w:rPr>
        <w:t xml:space="preserve">(Miranda en la Carraca) y próximamente reestrenará (También para calle) </w:t>
      </w:r>
      <w:r w:rsidRPr="00E94258">
        <w:rPr>
          <w:rFonts w:ascii="Times New Roman" w:eastAsia="Times New Roman" w:hAnsi="Times New Roman" w:cs="Times New Roman"/>
          <w:i/>
          <w:iCs/>
          <w:color w:val="333333"/>
          <w:sz w:val="21"/>
          <w:szCs w:val="21"/>
          <w:lang w:eastAsia="es-VE"/>
        </w:rPr>
        <w:t>“En un lugar de La Mancha”</w:t>
      </w:r>
      <w:r w:rsidRPr="00E94258">
        <w:rPr>
          <w:rFonts w:ascii="Times New Roman" w:eastAsia="Times New Roman" w:hAnsi="Times New Roman" w:cs="Times New Roman"/>
          <w:color w:val="333333"/>
          <w:sz w:val="21"/>
          <w:szCs w:val="21"/>
          <w:lang w:eastAsia="es-VE"/>
        </w:rPr>
        <w:t>,obra de Javier García Montero sobre las andanzas de Don Quijote y Sancho Panza.</w:t>
      </w:r>
      <w:r w:rsidRPr="00E94258">
        <w:rPr>
          <w:rFonts w:ascii="Times New Roman" w:eastAsia="Times New Roman" w:hAnsi="Times New Roman" w:cs="Times New Roman"/>
          <w:color w:val="333333"/>
          <w:sz w:val="21"/>
          <w:szCs w:val="21"/>
          <w:lang w:eastAsia="es-VE"/>
        </w:rPr>
        <w:br/>
      </w:r>
      <w:r w:rsidRPr="00E94258">
        <w:rPr>
          <w:rFonts w:ascii="Times New Roman" w:eastAsia="Times New Roman" w:hAnsi="Times New Roman" w:cs="Times New Roman"/>
          <w:color w:val="333333"/>
          <w:sz w:val="21"/>
          <w:szCs w:val="21"/>
          <w:lang w:eastAsia="es-VE"/>
        </w:rPr>
        <w:br/>
      </w:r>
      <w:r w:rsidRPr="00E94258">
        <w:rPr>
          <w:rFonts w:ascii="Times New Roman" w:eastAsia="Times New Roman" w:hAnsi="Times New Roman" w:cs="Times New Roman"/>
          <w:i/>
          <w:iCs/>
          <w:color w:val="333333"/>
          <w:sz w:val="21"/>
          <w:szCs w:val="21"/>
          <w:lang w:eastAsia="es-VE"/>
        </w:rPr>
        <w:t>“El Robo de la Arrobita”</w:t>
      </w:r>
      <w:r w:rsidRPr="00E94258">
        <w:rPr>
          <w:rFonts w:ascii="Times New Roman" w:eastAsia="Times New Roman" w:hAnsi="Times New Roman" w:cs="Times New Roman"/>
          <w:color w:val="333333"/>
          <w:sz w:val="21"/>
          <w:szCs w:val="21"/>
          <w:lang w:eastAsia="es-VE"/>
        </w:rPr>
        <w:t xml:space="preserve"> se </w:t>
      </w:r>
      <w:r w:rsidRPr="00E94258">
        <w:rPr>
          <w:rFonts w:ascii="Times New Roman" w:eastAsia="Times New Roman" w:hAnsi="Times New Roman" w:cs="Times New Roman"/>
          <w:b/>
          <w:bCs/>
          <w:color w:val="333333"/>
          <w:sz w:val="21"/>
          <w:szCs w:val="21"/>
          <w:lang w:eastAsia="es-VE"/>
        </w:rPr>
        <w:t>estará presentando en la Sala 1 de La Fundación Celarg todos los sábados y domingos</w:t>
      </w:r>
      <w:r w:rsidRPr="00E94258">
        <w:rPr>
          <w:rFonts w:ascii="Times New Roman" w:eastAsia="Times New Roman" w:hAnsi="Times New Roman" w:cs="Times New Roman"/>
          <w:color w:val="333333"/>
          <w:sz w:val="21"/>
          <w:szCs w:val="21"/>
          <w:lang w:eastAsia="es-VE"/>
        </w:rPr>
        <w:t xml:space="preserve"> a las 3 de la tarde hasta el 4 de diciembre. Entrada General Bs. 50.</w:t>
      </w:r>
    </w:p>
    <w:p w:rsidR="00E94258" w:rsidRPr="00E94258" w:rsidRDefault="00E94258" w:rsidP="00E94258">
      <w:pPr>
        <w:shd w:val="clear" w:color="auto" w:fill="FFFFFF"/>
        <w:spacing w:after="90" w:line="240" w:lineRule="auto"/>
        <w:rPr>
          <w:rFonts w:ascii="Times New Roman" w:eastAsia="Times New Roman" w:hAnsi="Times New Roman" w:cs="Times New Roman"/>
          <w:color w:val="6F6F6F"/>
          <w:sz w:val="18"/>
          <w:szCs w:val="18"/>
          <w:lang w:eastAsia="es-VE"/>
        </w:rPr>
      </w:pPr>
    </w:p>
    <w:p w:rsidR="00865398" w:rsidRDefault="00865398" w:rsidP="00865398">
      <w:pPr>
        <w:pStyle w:val="NormalWeb"/>
        <w:spacing w:before="0" w:beforeAutospacing="0" w:after="0" w:afterAutospacing="0" w:line="360" w:lineRule="auto"/>
        <w:rPr>
          <w:rFonts w:ascii="Arial" w:hAnsi="Arial" w:cs="Arial"/>
          <w:color w:val="000000"/>
          <w:sz w:val="18"/>
          <w:szCs w:val="18"/>
        </w:rPr>
      </w:pPr>
    </w:p>
    <w:p w:rsidR="00AD619A" w:rsidRDefault="00AD619A" w:rsidP="00865398">
      <w:pPr>
        <w:pStyle w:val="NormalWeb"/>
        <w:spacing w:before="0" w:beforeAutospacing="0" w:after="0" w:afterAutospacing="0" w:line="360" w:lineRule="auto"/>
        <w:rPr>
          <w:rFonts w:ascii="Arial" w:hAnsi="Arial" w:cs="Arial"/>
          <w:color w:val="000000"/>
          <w:sz w:val="18"/>
          <w:szCs w:val="18"/>
        </w:rPr>
      </w:pPr>
      <w:r>
        <w:rPr>
          <w:rFonts w:ascii="Arial" w:hAnsi="Arial" w:cs="Arial"/>
          <w:color w:val="000000"/>
          <w:sz w:val="18"/>
          <w:szCs w:val="18"/>
        </w:rPr>
        <w:t>Escrita por Carmen García Vilar / Dirigida por Dairo Piñeres</w:t>
      </w:r>
      <w:r>
        <w:rPr>
          <w:rStyle w:val="nfasis"/>
          <w:rFonts w:ascii="Arial" w:hAnsi="Arial" w:cs="Arial"/>
          <w:color w:val="000000"/>
          <w:sz w:val="18"/>
          <w:szCs w:val="18"/>
        </w:rPr>
        <w:t xml:space="preserve"> / </w:t>
      </w:r>
      <w:r>
        <w:rPr>
          <w:rFonts w:ascii="Arial" w:hAnsi="Arial" w:cs="Arial"/>
          <w:color w:val="000000"/>
          <w:sz w:val="18"/>
          <w:szCs w:val="18"/>
        </w:rPr>
        <w:t>Productor: William López</w:t>
      </w:r>
      <w:r>
        <w:rPr>
          <w:rStyle w:val="nfasis"/>
          <w:rFonts w:ascii="Arial" w:hAnsi="Arial" w:cs="Arial"/>
          <w:color w:val="000000"/>
          <w:sz w:val="18"/>
          <w:szCs w:val="18"/>
        </w:rPr>
        <w:t xml:space="preserve"> / </w:t>
      </w:r>
      <w:r>
        <w:rPr>
          <w:rFonts w:ascii="Arial" w:hAnsi="Arial" w:cs="Arial"/>
          <w:color w:val="000000"/>
          <w:sz w:val="18"/>
          <w:szCs w:val="18"/>
        </w:rPr>
        <w:t>Sábados y domingos a las 3:00 pm / Sala de teatro 1 / Entrada popular Bs. 50</w:t>
      </w:r>
      <w:r w:rsidR="00865398">
        <w:rPr>
          <w:rFonts w:ascii="Arial" w:hAnsi="Arial" w:cs="Arial"/>
          <w:color w:val="000000"/>
          <w:sz w:val="18"/>
          <w:szCs w:val="18"/>
        </w:rPr>
        <w:t>.</w:t>
      </w:r>
      <w:r>
        <w:rPr>
          <w:rFonts w:ascii="Arial" w:hAnsi="Arial" w:cs="Arial"/>
          <w:color w:val="000000"/>
          <w:sz w:val="18"/>
          <w:szCs w:val="18"/>
        </w:rPr>
        <w:t xml:space="preserve"> </w:t>
      </w:r>
    </w:p>
    <w:p w:rsidR="00865398" w:rsidRDefault="00865398" w:rsidP="00865398">
      <w:pPr>
        <w:pStyle w:val="NormalWeb"/>
        <w:spacing w:before="0" w:beforeAutospacing="0" w:after="0" w:afterAutospacing="0" w:line="360" w:lineRule="auto"/>
        <w:rPr>
          <w:rFonts w:ascii="Arial" w:hAnsi="Arial" w:cs="Arial"/>
          <w:color w:val="000000"/>
          <w:sz w:val="18"/>
          <w:szCs w:val="18"/>
        </w:rPr>
      </w:pPr>
    </w:p>
    <w:tbl>
      <w:tblPr>
        <w:tblW w:w="5000" w:type="pct"/>
        <w:tblCellSpacing w:w="15" w:type="dxa"/>
        <w:tblCellMar>
          <w:top w:w="15" w:type="dxa"/>
          <w:left w:w="15" w:type="dxa"/>
          <w:bottom w:w="15" w:type="dxa"/>
          <w:right w:w="15" w:type="dxa"/>
        </w:tblCellMar>
        <w:tblLook w:val="04A0"/>
      </w:tblPr>
      <w:tblGrid>
        <w:gridCol w:w="1055"/>
        <w:gridCol w:w="7888"/>
      </w:tblGrid>
      <w:tr w:rsidR="00AD619A" w:rsidRPr="00AD619A">
        <w:trPr>
          <w:tblCellSpacing w:w="15" w:type="dxa"/>
        </w:trPr>
        <w:tc>
          <w:tcPr>
            <w:tcW w:w="900" w:type="dxa"/>
            <w:tcMar>
              <w:top w:w="15" w:type="dxa"/>
              <w:left w:w="30" w:type="dxa"/>
              <w:bottom w:w="15" w:type="dxa"/>
              <w:right w:w="15" w:type="dxa"/>
            </w:tcMar>
            <w:hideMark/>
          </w:tcPr>
          <w:p w:rsidR="00AD619A" w:rsidRPr="00E94258" w:rsidRDefault="00AD619A" w:rsidP="00865398">
            <w:pPr>
              <w:spacing w:after="0" w:line="240" w:lineRule="auto"/>
              <w:rPr>
                <w:rFonts w:ascii="Verdana" w:eastAsia="Times New Roman" w:hAnsi="Verdana" w:cs="Arial"/>
                <w:b/>
                <w:bCs/>
                <w:sz w:val="17"/>
                <w:szCs w:val="17"/>
                <w:lang w:eastAsia="es-VE"/>
              </w:rPr>
            </w:pPr>
            <w:r w:rsidRPr="00E94258">
              <w:rPr>
                <w:rFonts w:ascii="Verdana" w:eastAsia="Times New Roman" w:hAnsi="Verdana" w:cs="Arial"/>
                <w:b/>
                <w:bCs/>
                <w:sz w:val="17"/>
                <w:szCs w:val="17"/>
                <w:lang w:eastAsia="es-VE"/>
              </w:rPr>
              <w:t>Dirección:</w:t>
            </w:r>
          </w:p>
        </w:tc>
        <w:tc>
          <w:tcPr>
            <w:tcW w:w="0" w:type="auto"/>
            <w:vAlign w:val="center"/>
            <w:hideMark/>
          </w:tcPr>
          <w:p w:rsidR="00AD619A" w:rsidRPr="00AD619A" w:rsidRDefault="00AD619A" w:rsidP="00865398">
            <w:pPr>
              <w:spacing w:after="0" w:line="240" w:lineRule="auto"/>
              <w:rPr>
                <w:rFonts w:ascii="Verdana" w:eastAsia="Times New Roman" w:hAnsi="Verdana" w:cs="Arial"/>
                <w:sz w:val="17"/>
                <w:szCs w:val="17"/>
                <w:lang w:eastAsia="es-VE"/>
              </w:rPr>
            </w:pPr>
            <w:r w:rsidRPr="00AD619A">
              <w:rPr>
                <w:rFonts w:ascii="Verdana" w:eastAsia="Times New Roman" w:hAnsi="Verdana" w:cs="Arial"/>
                <w:sz w:val="17"/>
                <w:szCs w:val="17"/>
                <w:lang w:eastAsia="es-VE"/>
              </w:rPr>
              <w:t>Av. Luis Roche, con 3ra Transv</w:t>
            </w:r>
            <w:r w:rsidR="00865398">
              <w:rPr>
                <w:rFonts w:ascii="Verdana" w:eastAsia="Times New Roman" w:hAnsi="Verdana" w:cs="Arial"/>
                <w:sz w:val="17"/>
                <w:szCs w:val="17"/>
                <w:lang w:eastAsia="es-VE"/>
              </w:rPr>
              <w:t>ersal</w:t>
            </w:r>
            <w:r w:rsidRPr="00AD619A">
              <w:rPr>
                <w:rFonts w:ascii="Verdana" w:eastAsia="Times New Roman" w:hAnsi="Verdana" w:cs="Arial"/>
                <w:sz w:val="17"/>
                <w:szCs w:val="17"/>
                <w:lang w:eastAsia="es-VE"/>
              </w:rPr>
              <w:t xml:space="preserve"> Casa Rómulo Gallegos, Altamira, Caracas</w:t>
            </w:r>
          </w:p>
        </w:tc>
      </w:tr>
      <w:tr w:rsidR="00AD619A" w:rsidRPr="00AD619A">
        <w:trPr>
          <w:tblCellSpacing w:w="15" w:type="dxa"/>
        </w:trPr>
        <w:tc>
          <w:tcPr>
            <w:tcW w:w="900" w:type="dxa"/>
            <w:tcMar>
              <w:top w:w="15" w:type="dxa"/>
              <w:left w:w="30" w:type="dxa"/>
              <w:bottom w:w="15" w:type="dxa"/>
              <w:right w:w="15" w:type="dxa"/>
            </w:tcMar>
            <w:vAlign w:val="center"/>
            <w:hideMark/>
          </w:tcPr>
          <w:p w:rsidR="00AD619A" w:rsidRPr="00E94258" w:rsidRDefault="00AD619A" w:rsidP="00865398">
            <w:pPr>
              <w:spacing w:after="0" w:line="240" w:lineRule="auto"/>
              <w:rPr>
                <w:rFonts w:ascii="Verdana" w:eastAsia="Times New Roman" w:hAnsi="Verdana" w:cs="Arial"/>
                <w:b/>
                <w:bCs/>
                <w:sz w:val="17"/>
                <w:szCs w:val="17"/>
                <w:lang w:eastAsia="es-VE"/>
              </w:rPr>
            </w:pPr>
            <w:r w:rsidRPr="00E94258">
              <w:rPr>
                <w:rFonts w:ascii="Verdana" w:eastAsia="Times New Roman" w:hAnsi="Verdana" w:cs="Arial"/>
                <w:b/>
                <w:bCs/>
                <w:sz w:val="17"/>
                <w:szCs w:val="17"/>
                <w:lang w:eastAsia="es-VE"/>
              </w:rPr>
              <w:t>Teléfono:</w:t>
            </w:r>
          </w:p>
        </w:tc>
        <w:tc>
          <w:tcPr>
            <w:tcW w:w="7815" w:type="dxa"/>
            <w:vAlign w:val="center"/>
            <w:hideMark/>
          </w:tcPr>
          <w:p w:rsidR="00AD619A" w:rsidRPr="00AD619A" w:rsidRDefault="00AD619A" w:rsidP="00865398">
            <w:pPr>
              <w:spacing w:after="0" w:line="240" w:lineRule="auto"/>
              <w:rPr>
                <w:rFonts w:ascii="Verdana" w:eastAsia="Times New Roman" w:hAnsi="Verdana" w:cs="Arial"/>
                <w:sz w:val="17"/>
                <w:szCs w:val="17"/>
                <w:lang w:eastAsia="es-VE"/>
              </w:rPr>
            </w:pPr>
            <w:r w:rsidRPr="00AD619A">
              <w:rPr>
                <w:rFonts w:ascii="Verdana" w:eastAsia="Times New Roman" w:hAnsi="Verdana" w:cs="Arial"/>
                <w:sz w:val="17"/>
                <w:szCs w:val="17"/>
                <w:lang w:eastAsia="es-VE"/>
              </w:rPr>
              <w:t>(0212)285.2721/2990/2644</w:t>
            </w:r>
          </w:p>
        </w:tc>
      </w:tr>
    </w:tbl>
    <w:p w:rsidR="00E94258" w:rsidRDefault="00E94258" w:rsidP="00865398">
      <w:pPr>
        <w:pStyle w:val="estilo25"/>
        <w:spacing w:before="0" w:beforeAutospacing="0" w:after="0" w:afterAutospacing="0" w:line="360" w:lineRule="auto"/>
        <w:rPr>
          <w:rStyle w:val="estilo271"/>
        </w:rPr>
      </w:pPr>
    </w:p>
    <w:p w:rsidR="00E94258" w:rsidRDefault="00E94258" w:rsidP="00865398">
      <w:pPr>
        <w:pStyle w:val="estilo25"/>
        <w:spacing w:before="0" w:beforeAutospacing="0" w:after="0" w:afterAutospacing="0" w:line="360" w:lineRule="auto"/>
        <w:rPr>
          <w:rStyle w:val="estilo271"/>
        </w:rPr>
      </w:pPr>
    </w:p>
    <w:p w:rsidR="00E94258" w:rsidRDefault="00E94258" w:rsidP="00865398">
      <w:pPr>
        <w:pStyle w:val="estilo25"/>
        <w:spacing w:before="0" w:beforeAutospacing="0" w:after="0" w:afterAutospacing="0" w:line="360" w:lineRule="auto"/>
        <w:rPr>
          <w:rStyle w:val="estilo271"/>
        </w:rPr>
      </w:pPr>
    </w:p>
    <w:p w:rsidR="00E94258" w:rsidRDefault="00E94258" w:rsidP="00865398">
      <w:pPr>
        <w:pStyle w:val="estilo25"/>
        <w:spacing w:before="0" w:beforeAutospacing="0" w:after="0" w:afterAutospacing="0" w:line="360" w:lineRule="auto"/>
        <w:rPr>
          <w:rStyle w:val="estilo271"/>
        </w:rPr>
      </w:pPr>
    </w:p>
    <w:p w:rsidR="00E94258" w:rsidRDefault="00E94258" w:rsidP="00E94258">
      <w:pPr>
        <w:spacing w:after="0"/>
      </w:pPr>
      <w:r>
        <w:rPr>
          <w:b/>
          <w:color w:val="FF0000"/>
          <w:sz w:val="28"/>
          <w:szCs w:val="28"/>
        </w:rPr>
        <w:lastRenderedPageBreak/>
        <w:t>C</w:t>
      </w:r>
      <w:r w:rsidRPr="00E94258">
        <w:rPr>
          <w:b/>
          <w:color w:val="FF0000"/>
          <w:sz w:val="28"/>
          <w:szCs w:val="28"/>
        </w:rPr>
        <w:t>entro de Estudios Latinoamericanos Rómulo Gallegos</w:t>
      </w:r>
      <w:r>
        <w:rPr>
          <w:b/>
          <w:color w:val="FF0000"/>
          <w:sz w:val="28"/>
          <w:szCs w:val="28"/>
        </w:rPr>
        <w:t xml:space="preserve"> (CELARG)</w:t>
      </w:r>
    </w:p>
    <w:p w:rsidR="00E94258" w:rsidRDefault="00E94258" w:rsidP="00E94258">
      <w:pPr>
        <w:pStyle w:val="estilo23"/>
        <w:spacing w:before="0" w:beforeAutospacing="0" w:after="0" w:afterAutospacing="0" w:line="360" w:lineRule="auto"/>
      </w:pPr>
    </w:p>
    <w:p w:rsidR="00E94258" w:rsidRDefault="00E94258" w:rsidP="00E94258">
      <w:pPr>
        <w:pStyle w:val="estilo23"/>
        <w:spacing w:before="0" w:beforeAutospacing="0" w:after="0" w:afterAutospacing="0" w:line="360" w:lineRule="auto"/>
      </w:pPr>
      <w:r>
        <w:t xml:space="preserve">Horarios </w:t>
      </w:r>
    </w:p>
    <w:p w:rsidR="00AD619A" w:rsidRDefault="00AD619A" w:rsidP="00E94258">
      <w:pPr>
        <w:pStyle w:val="estilo25"/>
        <w:spacing w:before="0" w:beforeAutospacing="0" w:after="0" w:afterAutospacing="0" w:line="360" w:lineRule="auto"/>
        <w:rPr>
          <w:color w:val="000000"/>
        </w:rPr>
      </w:pPr>
      <w:r>
        <w:rPr>
          <w:rStyle w:val="estilo271"/>
        </w:rPr>
        <w:t xml:space="preserve">Sala RG </w:t>
      </w:r>
      <w:r>
        <w:rPr>
          <w:color w:val="000000"/>
        </w:rPr>
        <w:br/>
        <w:t>Martes a viernes, de 9:00 a.m. a 8:00 p.m.</w:t>
      </w:r>
      <w:r>
        <w:rPr>
          <w:color w:val="000000"/>
        </w:rPr>
        <w:br/>
        <w:t>Sábados y domingos, de 10:00 a.m. a 6:00 p.m.</w:t>
      </w:r>
      <w:r>
        <w:rPr>
          <w:color w:val="000000"/>
        </w:rPr>
        <w:br/>
      </w:r>
      <w:r>
        <w:rPr>
          <w:rStyle w:val="estilo271"/>
        </w:rPr>
        <w:t xml:space="preserve">Sala NG </w:t>
      </w:r>
      <w:r>
        <w:rPr>
          <w:color w:val="000000"/>
        </w:rPr>
        <w:br/>
        <w:t>Martes a viernes, de 9:00 a.m. a 8:00 p.m.</w:t>
      </w:r>
      <w:r>
        <w:rPr>
          <w:color w:val="000000"/>
        </w:rPr>
        <w:br/>
        <w:t>Sábados y domingos, de 10:00 a.m. a 6:00 p.m.</w:t>
      </w:r>
      <w:r>
        <w:rPr>
          <w:color w:val="000000"/>
        </w:rPr>
        <w:br/>
      </w:r>
      <w:r>
        <w:rPr>
          <w:rStyle w:val="estilo271"/>
        </w:rPr>
        <w:t xml:space="preserve">Sala Arturo Úslar Pietri </w:t>
      </w:r>
      <w:r>
        <w:rPr>
          <w:color w:val="000000"/>
        </w:rPr>
        <w:br/>
        <w:t>Lunes a viernes, de 9:00 a.m. a 5:00 p.m.</w:t>
      </w:r>
      <w:r>
        <w:rPr>
          <w:color w:val="000000"/>
        </w:rPr>
        <w:br/>
      </w:r>
      <w:r>
        <w:rPr>
          <w:rStyle w:val="estilo271"/>
        </w:rPr>
        <w:t xml:space="preserve">Museo Rómulo Gallegos </w:t>
      </w:r>
      <w:r>
        <w:rPr>
          <w:color w:val="000000"/>
        </w:rPr>
        <w:br/>
        <w:t>Concertar cita con el Coordinador de Sala para visita guiada.</w:t>
      </w:r>
      <w:r>
        <w:rPr>
          <w:color w:val="000000"/>
        </w:rPr>
        <w:br/>
      </w:r>
      <w:r>
        <w:rPr>
          <w:rStyle w:val="estilo271"/>
        </w:rPr>
        <w:t>Biblioteca Isaac J. Pardo</w:t>
      </w:r>
      <w:r>
        <w:rPr>
          <w:color w:val="000000"/>
        </w:rPr>
        <w:t xml:space="preserve"> </w:t>
      </w:r>
      <w:r>
        <w:rPr>
          <w:color w:val="000000"/>
        </w:rPr>
        <w:br/>
        <w:t>Lunes a viernes, de 9:00 a.m. a 7:00 p.m.</w:t>
      </w:r>
      <w:r>
        <w:rPr>
          <w:color w:val="000000"/>
        </w:rPr>
        <w:br/>
      </w:r>
      <w:r>
        <w:rPr>
          <w:rStyle w:val="estilo271"/>
        </w:rPr>
        <w:t xml:space="preserve">Infocentro </w:t>
      </w:r>
      <w:r>
        <w:rPr>
          <w:color w:val="000000"/>
        </w:rPr>
        <w:br/>
        <w:t>Lunes a viernes, de 9:00 a.m. a 5:00 p.m.</w:t>
      </w:r>
      <w:r>
        <w:rPr>
          <w:color w:val="000000"/>
        </w:rPr>
        <w:br/>
        <w:t>Sábados, 8:00 a.m. a 2:00 p.m.</w:t>
      </w:r>
      <w:r>
        <w:rPr>
          <w:color w:val="000000"/>
        </w:rPr>
        <w:br/>
      </w:r>
      <w:r>
        <w:rPr>
          <w:rStyle w:val="estilo271"/>
        </w:rPr>
        <w:t>Taquilla</w:t>
      </w:r>
      <w:r>
        <w:rPr>
          <w:color w:val="000000"/>
        </w:rPr>
        <w:br/>
        <w:t>Lunes a sábados, de 4:00 p.m. a 9:00 p.m.</w:t>
      </w:r>
      <w:r>
        <w:rPr>
          <w:color w:val="000000"/>
        </w:rPr>
        <w:br/>
        <w:t xml:space="preserve">Domingos, 2:00 p.m. a 9:00 p.m. </w:t>
      </w:r>
    </w:p>
    <w:p w:rsidR="00AD619A" w:rsidRDefault="00AD619A" w:rsidP="00865398">
      <w:pPr>
        <w:pStyle w:val="estilo23"/>
        <w:spacing w:before="0" w:beforeAutospacing="0" w:after="0" w:afterAutospacing="0" w:line="360" w:lineRule="auto"/>
      </w:pPr>
    </w:p>
    <w:p w:rsidR="00AD619A" w:rsidRDefault="00AD619A" w:rsidP="00865398">
      <w:pPr>
        <w:pStyle w:val="estilo23"/>
        <w:spacing w:before="0" w:beforeAutospacing="0" w:after="0" w:afterAutospacing="0" w:line="360" w:lineRule="auto"/>
      </w:pPr>
      <w:r>
        <w:t xml:space="preserve">Casa de Rómulo Gallegos </w:t>
      </w:r>
    </w:p>
    <w:p w:rsidR="00E94258" w:rsidRDefault="00E94258" w:rsidP="00865398">
      <w:pPr>
        <w:pStyle w:val="estilo23"/>
        <w:spacing w:before="0" w:beforeAutospacing="0" w:after="0" w:afterAutospacing="0" w:line="360" w:lineRule="auto"/>
      </w:pPr>
    </w:p>
    <w:p w:rsidR="00AD619A" w:rsidRDefault="00AD619A" w:rsidP="00865398">
      <w:pPr>
        <w:pStyle w:val="estilo22"/>
        <w:spacing w:before="0" w:beforeAutospacing="0" w:after="0" w:afterAutospacing="0" w:line="360" w:lineRule="auto"/>
        <w:rPr>
          <w:color w:val="000000"/>
          <w:sz w:val="18"/>
          <w:szCs w:val="18"/>
        </w:rPr>
      </w:pPr>
      <w:r>
        <w:rPr>
          <w:color w:val="000000"/>
          <w:sz w:val="18"/>
          <w:szCs w:val="18"/>
        </w:rPr>
        <w:t xml:space="preserve">La Fundación tiene como sede la Casa de Rómulo Gallegos, un complejo para el desarrollo de actividades académicas y culturales, en una superficie útil de aproximadamente 10.000 mts2, con todas las facilidades para la atención al público. </w:t>
      </w:r>
    </w:p>
    <w:p w:rsidR="00E94258" w:rsidRDefault="00E94258" w:rsidP="00865398">
      <w:pPr>
        <w:pStyle w:val="estilo22"/>
        <w:spacing w:before="0" w:beforeAutospacing="0" w:after="0" w:afterAutospacing="0" w:line="360" w:lineRule="auto"/>
        <w:rPr>
          <w:color w:val="000000"/>
          <w:sz w:val="18"/>
          <w:szCs w:val="18"/>
        </w:rPr>
      </w:pPr>
    </w:p>
    <w:p w:rsidR="00AD619A" w:rsidRDefault="00AD619A" w:rsidP="00865398">
      <w:pPr>
        <w:pStyle w:val="estilo21"/>
        <w:spacing w:before="0" w:beforeAutospacing="0" w:after="0" w:afterAutospacing="0" w:line="360" w:lineRule="auto"/>
        <w:rPr>
          <w:rFonts w:ascii="Arial" w:hAnsi="Arial" w:cs="Arial"/>
          <w:sz w:val="18"/>
          <w:szCs w:val="18"/>
        </w:rPr>
      </w:pPr>
      <w:r>
        <w:rPr>
          <w:rFonts w:ascii="Arial" w:hAnsi="Arial" w:cs="Arial"/>
          <w:noProof/>
          <w:sz w:val="18"/>
          <w:szCs w:val="18"/>
        </w:rPr>
        <w:drawing>
          <wp:inline distT="0" distB="0" distL="0" distR="0">
            <wp:extent cx="5695950" cy="1428750"/>
            <wp:effectExtent l="19050" t="0" r="0" b="0"/>
            <wp:docPr id="1" name="Imagen 1" descr="http://www.celarg.org.ve/Espanol/Imagenes/CELARG/Casa_rom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larg.org.ve/Espanol/Imagenes/CELARG/Casa_romulo.jpg"/>
                    <pic:cNvPicPr>
                      <a:picLocks noChangeAspect="1" noChangeArrowheads="1"/>
                    </pic:cNvPicPr>
                  </pic:nvPicPr>
                  <pic:blipFill>
                    <a:blip r:embed="rId8" cstate="print"/>
                    <a:srcRect/>
                    <a:stretch>
                      <a:fillRect/>
                    </a:stretch>
                  </pic:blipFill>
                  <pic:spPr bwMode="auto">
                    <a:xfrm>
                      <a:off x="0" y="0"/>
                      <a:ext cx="5695950" cy="1428750"/>
                    </a:xfrm>
                    <a:prstGeom prst="rect">
                      <a:avLst/>
                    </a:prstGeom>
                    <a:noFill/>
                    <a:ln w="9525">
                      <a:noFill/>
                      <a:miter lim="800000"/>
                      <a:headEnd/>
                      <a:tailEnd/>
                    </a:ln>
                  </pic:spPr>
                </pic:pic>
              </a:graphicData>
            </a:graphic>
          </wp:inline>
        </w:drawing>
      </w:r>
    </w:p>
    <w:p w:rsidR="008759D2" w:rsidRDefault="008759D2"/>
    <w:sectPr w:rsidR="008759D2" w:rsidSect="008759D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109" w:rsidRDefault="00855109" w:rsidP="00E94258">
      <w:pPr>
        <w:spacing w:after="0" w:line="240" w:lineRule="auto"/>
      </w:pPr>
      <w:r>
        <w:separator/>
      </w:r>
    </w:p>
  </w:endnote>
  <w:endnote w:type="continuationSeparator" w:id="1">
    <w:p w:rsidR="00855109" w:rsidRDefault="00855109" w:rsidP="00E94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109" w:rsidRDefault="00855109" w:rsidP="00E94258">
      <w:pPr>
        <w:spacing w:after="0" w:line="240" w:lineRule="auto"/>
      </w:pPr>
      <w:r>
        <w:separator/>
      </w:r>
    </w:p>
  </w:footnote>
  <w:footnote w:type="continuationSeparator" w:id="1">
    <w:p w:rsidR="00855109" w:rsidRDefault="00855109" w:rsidP="00E942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D619A"/>
    <w:rsid w:val="00406D35"/>
    <w:rsid w:val="00442D1E"/>
    <w:rsid w:val="005A0FF1"/>
    <w:rsid w:val="00732761"/>
    <w:rsid w:val="00855109"/>
    <w:rsid w:val="00865398"/>
    <w:rsid w:val="008759D2"/>
    <w:rsid w:val="00894762"/>
    <w:rsid w:val="00AD619A"/>
    <w:rsid w:val="00C538A4"/>
    <w:rsid w:val="00E94258"/>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D619A"/>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AD619A"/>
    <w:rPr>
      <w:b/>
      <w:bCs/>
    </w:rPr>
  </w:style>
  <w:style w:type="character" w:styleId="nfasis">
    <w:name w:val="Emphasis"/>
    <w:basedOn w:val="Fuentedeprrafopredeter"/>
    <w:uiPriority w:val="20"/>
    <w:qFormat/>
    <w:rsid w:val="00AD619A"/>
    <w:rPr>
      <w:i/>
      <w:iCs/>
    </w:rPr>
  </w:style>
  <w:style w:type="paragraph" w:customStyle="1" w:styleId="estilo23">
    <w:name w:val="estilo23"/>
    <w:basedOn w:val="Normal"/>
    <w:rsid w:val="00AD619A"/>
    <w:pPr>
      <w:spacing w:before="100" w:beforeAutospacing="1" w:after="100" w:afterAutospacing="1" w:line="240" w:lineRule="auto"/>
    </w:pPr>
    <w:rPr>
      <w:rFonts w:ascii="Arial" w:eastAsia="Times New Roman" w:hAnsi="Arial" w:cs="Arial"/>
      <w:b/>
      <w:bCs/>
      <w:color w:val="CC0000"/>
      <w:sz w:val="18"/>
      <w:szCs w:val="18"/>
      <w:lang w:eastAsia="es-VE"/>
    </w:rPr>
  </w:style>
  <w:style w:type="paragraph" w:customStyle="1" w:styleId="estilo25">
    <w:name w:val="estilo25"/>
    <w:basedOn w:val="Normal"/>
    <w:rsid w:val="00AD619A"/>
    <w:pPr>
      <w:spacing w:before="100" w:beforeAutospacing="1" w:after="100" w:afterAutospacing="1" w:line="240" w:lineRule="auto"/>
    </w:pPr>
    <w:rPr>
      <w:rFonts w:ascii="Arial" w:eastAsia="Times New Roman" w:hAnsi="Arial" w:cs="Arial"/>
      <w:sz w:val="17"/>
      <w:szCs w:val="17"/>
      <w:lang w:eastAsia="es-VE"/>
    </w:rPr>
  </w:style>
  <w:style w:type="character" w:customStyle="1" w:styleId="estilo271">
    <w:name w:val="estilo271"/>
    <w:basedOn w:val="Fuentedeprrafopredeter"/>
    <w:rsid w:val="00AD619A"/>
    <w:rPr>
      <w:color w:val="CC0000"/>
    </w:rPr>
  </w:style>
  <w:style w:type="character" w:styleId="Hipervnculo">
    <w:name w:val="Hyperlink"/>
    <w:basedOn w:val="Fuentedeprrafopredeter"/>
    <w:uiPriority w:val="99"/>
    <w:semiHidden/>
    <w:unhideWhenUsed/>
    <w:rsid w:val="00AD619A"/>
    <w:rPr>
      <w:strike w:val="0"/>
      <w:dstrike w:val="0"/>
      <w:color w:val="C1372A"/>
      <w:sz w:val="18"/>
      <w:szCs w:val="18"/>
      <w:u w:val="none"/>
      <w:effect w:val="none"/>
    </w:rPr>
  </w:style>
  <w:style w:type="paragraph" w:customStyle="1" w:styleId="estilo21">
    <w:name w:val="estilo21"/>
    <w:basedOn w:val="Normal"/>
    <w:rsid w:val="00AD619A"/>
    <w:pPr>
      <w:spacing w:before="100" w:beforeAutospacing="1" w:after="100" w:afterAutospacing="1" w:line="240" w:lineRule="auto"/>
    </w:pPr>
    <w:rPr>
      <w:rFonts w:ascii="Times New Roman" w:eastAsia="Times New Roman" w:hAnsi="Times New Roman" w:cs="Times New Roman"/>
      <w:b/>
      <w:bCs/>
      <w:color w:val="CC0000"/>
      <w:sz w:val="24"/>
      <w:szCs w:val="24"/>
      <w:lang w:eastAsia="es-VE"/>
    </w:rPr>
  </w:style>
  <w:style w:type="paragraph" w:customStyle="1" w:styleId="estilo22">
    <w:name w:val="estilo22"/>
    <w:basedOn w:val="Normal"/>
    <w:rsid w:val="00AD619A"/>
    <w:pPr>
      <w:spacing w:before="100" w:beforeAutospacing="1" w:after="100" w:afterAutospacing="1" w:line="240" w:lineRule="auto"/>
    </w:pPr>
    <w:rPr>
      <w:rFonts w:ascii="Arial" w:eastAsia="Times New Roman" w:hAnsi="Arial" w:cs="Arial"/>
      <w:sz w:val="24"/>
      <w:szCs w:val="24"/>
      <w:lang w:eastAsia="es-VE"/>
    </w:rPr>
  </w:style>
  <w:style w:type="paragraph" w:styleId="Textodeglobo">
    <w:name w:val="Balloon Text"/>
    <w:basedOn w:val="Normal"/>
    <w:link w:val="TextodegloboCar"/>
    <w:uiPriority w:val="99"/>
    <w:semiHidden/>
    <w:unhideWhenUsed/>
    <w:rsid w:val="00AD61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D619A"/>
    <w:rPr>
      <w:rFonts w:ascii="Tahoma" w:hAnsi="Tahoma" w:cs="Tahoma"/>
      <w:sz w:val="16"/>
      <w:szCs w:val="16"/>
    </w:rPr>
  </w:style>
  <w:style w:type="paragraph" w:styleId="Encabezado">
    <w:name w:val="header"/>
    <w:basedOn w:val="Normal"/>
    <w:link w:val="EncabezadoCar"/>
    <w:uiPriority w:val="99"/>
    <w:semiHidden/>
    <w:unhideWhenUsed/>
    <w:rsid w:val="00E942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94258"/>
  </w:style>
  <w:style w:type="paragraph" w:styleId="Piedepgina">
    <w:name w:val="footer"/>
    <w:basedOn w:val="Normal"/>
    <w:link w:val="PiedepginaCar"/>
    <w:uiPriority w:val="99"/>
    <w:semiHidden/>
    <w:unhideWhenUsed/>
    <w:rsid w:val="00E942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94258"/>
  </w:style>
</w:styles>
</file>

<file path=word/webSettings.xml><?xml version="1.0" encoding="utf-8"?>
<w:webSettings xmlns:r="http://schemas.openxmlformats.org/officeDocument/2006/relationships" xmlns:w="http://schemas.openxmlformats.org/wordprocessingml/2006/main">
  <w:divs>
    <w:div w:id="930118911">
      <w:bodyDiv w:val="1"/>
      <w:marLeft w:val="0"/>
      <w:marRight w:val="0"/>
      <w:marTop w:val="0"/>
      <w:marBottom w:val="0"/>
      <w:divBdr>
        <w:top w:val="none" w:sz="0" w:space="0" w:color="auto"/>
        <w:left w:val="none" w:sz="0" w:space="0" w:color="auto"/>
        <w:bottom w:val="none" w:sz="0" w:space="0" w:color="auto"/>
        <w:right w:val="none" w:sz="0" w:space="0" w:color="auto"/>
      </w:divBdr>
      <w:divsChild>
        <w:div w:id="1959025368">
          <w:marLeft w:val="0"/>
          <w:marRight w:val="0"/>
          <w:marTop w:val="100"/>
          <w:marBottom w:val="90"/>
          <w:divBdr>
            <w:top w:val="single" w:sz="6" w:space="0" w:color="ECEBE6"/>
            <w:left w:val="single" w:sz="6" w:space="8" w:color="ECEBE6"/>
            <w:bottom w:val="single" w:sz="6" w:space="0" w:color="ECEBE6"/>
            <w:right w:val="single" w:sz="6" w:space="8" w:color="ECEBE6"/>
          </w:divBdr>
          <w:divsChild>
            <w:div w:id="436411130">
              <w:marLeft w:val="150"/>
              <w:marRight w:val="0"/>
              <w:marTop w:val="135"/>
              <w:marBottom w:val="0"/>
              <w:divBdr>
                <w:top w:val="none" w:sz="0" w:space="0" w:color="auto"/>
                <w:left w:val="none" w:sz="0" w:space="0" w:color="auto"/>
                <w:bottom w:val="none" w:sz="0" w:space="0" w:color="auto"/>
                <w:right w:val="none" w:sz="0" w:space="0" w:color="auto"/>
              </w:divBdr>
              <w:divsChild>
                <w:div w:id="900599473">
                  <w:marLeft w:val="0"/>
                  <w:marRight w:val="0"/>
                  <w:marTop w:val="0"/>
                  <w:marBottom w:val="0"/>
                  <w:divBdr>
                    <w:top w:val="none" w:sz="0" w:space="0" w:color="auto"/>
                    <w:left w:val="none" w:sz="0" w:space="0" w:color="auto"/>
                    <w:bottom w:val="none" w:sz="0" w:space="0" w:color="auto"/>
                    <w:right w:val="none" w:sz="0" w:space="0" w:color="auto"/>
                  </w:divBdr>
                  <w:divsChild>
                    <w:div w:id="1057168697">
                      <w:marLeft w:val="0"/>
                      <w:marRight w:val="0"/>
                      <w:marTop w:val="0"/>
                      <w:marBottom w:val="0"/>
                      <w:divBdr>
                        <w:top w:val="none" w:sz="0" w:space="0" w:color="auto"/>
                        <w:left w:val="none" w:sz="0" w:space="0" w:color="auto"/>
                        <w:bottom w:val="none" w:sz="0" w:space="0" w:color="auto"/>
                        <w:right w:val="none" w:sz="0" w:space="0" w:color="auto"/>
                      </w:divBdr>
                      <w:divsChild>
                        <w:div w:id="1396199336">
                          <w:marLeft w:val="0"/>
                          <w:marRight w:val="0"/>
                          <w:marTop w:val="0"/>
                          <w:marBottom w:val="0"/>
                          <w:divBdr>
                            <w:top w:val="none" w:sz="0" w:space="0" w:color="auto"/>
                            <w:left w:val="none" w:sz="0" w:space="0" w:color="auto"/>
                            <w:bottom w:val="none" w:sz="0" w:space="0" w:color="auto"/>
                            <w:right w:val="none" w:sz="0" w:space="0" w:color="auto"/>
                          </w:divBdr>
                        </w:div>
                        <w:div w:id="20847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660</Words>
  <Characters>3635</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dc:creator>
  <cp:lastModifiedBy>usuario</cp:lastModifiedBy>
  <cp:revision>2</cp:revision>
  <dcterms:created xsi:type="dcterms:W3CDTF">2011-12-05T16:41:00Z</dcterms:created>
  <dcterms:modified xsi:type="dcterms:W3CDTF">2011-12-05T16:41:00Z</dcterms:modified>
</cp:coreProperties>
</file>